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31" w:rsidRPr="00A24331" w:rsidRDefault="002D38B4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Admin\Pictures\2025-03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03-17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2D38B4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E3CAE" wp14:editId="52BA9E73">
                <wp:simplePos x="0" y="0"/>
                <wp:positionH relativeFrom="column">
                  <wp:posOffset>5031105</wp:posOffset>
                </wp:positionH>
                <wp:positionV relativeFrom="paragraph">
                  <wp:posOffset>29210</wp:posOffset>
                </wp:positionV>
                <wp:extent cx="1226820" cy="563245"/>
                <wp:effectExtent l="0" t="0" r="0" b="825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331" w:rsidRDefault="00A24331" w:rsidP="00A243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96.15pt;margin-top:2.3pt;width:96.6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NojgIAAA8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" stroked="f">
                <v:textbox>
                  <w:txbxContent>
                    <w:p w:rsidR="00A24331" w:rsidRDefault="00A24331" w:rsidP="00A243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правонарушений (борьба с коррупцией); в)по минимизации и (или) ликвидации последствий коррупционных правонарушений.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1.2.3.Коррупционное правонарушение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1.2.6.Антикоррупционная политика - деятельность субъектов антикоррупционной политики в целях противодействия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1.2.7.Субъекты антикоррупционной политики – органы государственной власти Республики Дагестан, иные государственные органы Республики Дагестан, правоохранительные органы, органы местного самоуправления муниципальных образований Республики Дагестан, институты гражданского общества, организации и физические лица. В Учреждении субъектами антикоррупционной политики являются: 1)работники Учреждения, находящиеся с ним в трудовых отношениях, вне зависимости от занимаемой должности и выполняемых функций; 2)обеспечиваемые Учреждения.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1.2.8.Антикоррупционный мониторинг - наблюдение, анализ, оценка и прогноз </w:t>
      </w:r>
      <w:proofErr w:type="spell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а также мер реализации антикоррупционной политики;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1.2.9.Коррупциогенный фактор - положение нормативного правового акта и проекта нормативного правового акта, устанавливающее для </w:t>
      </w:r>
      <w:proofErr w:type="spell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правоприменителя</w:t>
      </w:r>
      <w:proofErr w:type="spell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1.2.10.Признак </w:t>
      </w:r>
      <w:proofErr w:type="spell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коррупциогенными</w:t>
      </w:r>
      <w:proofErr w:type="spell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факторами.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1.3.Комиссия в своей деятельности руководствуется Конституцией Российской Федерации, действующим законодательством РФ, в том числе: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25.12.2008 №273-ФЗ «О противодействии </w:t>
      </w: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коррупции», Законом Республики Дагестан от 07.04.2009 «О противодействии коррупции в Республике Дагестан», Федеральным законом от 29.12.2012 №273-ФЗ «Об образовании в Российской Федерации», Законом Республики Дагестан от 16.06.2014 №48 «Об образовании в Республике Дагестан», нормативными актами Министерства просвещения РФ и Министерства образования и науки РД, нормативными правовыми актами учредителя муниципального образовательного учреждения, Уставом Учреждения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локальными нормативными  актами Учреждения, а также настоящим Положением.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1.4.Положение о Комисс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утверждаются приказом руководителя Учреждения.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задачи и функции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2.1.Основными задачами Комиссии являются: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2.1.1.Разработка мероприятий по противодействию коррупции и осуществление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реализацией;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2.1.2.Принятие мер по профилактике и предупреждению коррупционных правонарушений, в том числе  по выявлению, пресечению правонарушений, предусмотренных статьей 19.28 КоАП РФ, а также преступлений коррупционной направленности;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2.1.3.Формирование нетерпимого отношения к коррупционным действиям;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2.1.4.Выявление и устранение причин и условий, порождающих коррупцию;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2.1.5.Обеспечение прозрачности деятельности учреждения;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2.1.6.Рассмотрение обращений граждан;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2.1.7.Обеспечение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решения вопросов, содержащихся в обращениях граждан;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2.1.8.Создание системы мониторинга и информирования работников по проблемам коррупции, антикоррупционной пропаганды, рассмотрения жалоб и обращений работников, связанных с коррупцией;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2.1.9.Антикоррупционная пропаганда и воспитание;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2.1.10.Взаимодействие с правоохранительными органами в вопросах противодействия коррупции.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2.1.11.Обеспечение соблюдения работниками организации ограничений и запретов, требований о предотвращении или урегулировании конфликта интересов, а также исполнения ими обязанностей, установленных Федеральным законом и Законом Республики Дагестан о противодействии коррупции.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2.2.Комиссия в соответствии с возложенными на нее задачами осуществляет следующие функции: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2.2.1.Разрабатывает планы и мероприятия по противодействию коррупции (1 раз в год);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2.2.2.Подготавливает рекомендации по противодействию коррупции для  работников Учреждения;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2.2.3.Рассматривает на своих заседаниях исполнение программных мероприятий по противодействию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2.2.4.Проводит внеочередные заседания по фактам обнаружения коррупционных проявлений в Учреждении;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2.2.5.Разрабатывает основные направления антикоррупционной политики;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2.2.6.Участвует в разработке и реализации антикоррупционных мероприятий, оценка их эффективности, осуществление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их реализации;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2.2.7.Участвует в организации антикоррупционной пропаганды;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2.2.8.Подготавливает в установленном порядке предложения по вопросам борьбы с коррупцией;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2.2.9.Взаимодействует с общественными объединениями и организациями, СМИ;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2.2.10.Участвует в разработке проектов локальных нормативных актов по вопросам противодействия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2.2.11.Подготавливает проекты решений руководителю Учреждения по вопросам, входящим в компетенцию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принципы работы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3.1.Основными принципами деятельности Комиссии являются: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3.1.1.Признание, обеспечение и защита основных прав, свобод и гарантий человека и гражданина;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3.1.2.Безусловное и неукоснительное соблюдение законности;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3.1.3.Публичность и открытость деятельности;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3.1.4.Неотвратимость ответственности за совершение коррупционных правонарушений;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3.1.5.Комплексное использование политических, организационных, информационно - пропагандистских, социально - экономических, правовых, специальных и иных мер; </w:t>
      </w:r>
      <w:proofErr w:type="gramEnd"/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3.1.6.Приоритетное применение мер по предупреждению (профилактике) коррупции.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формирования и деятельность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4.1.Состав Комиссии и кандидатура ее председателя утверждаются приказом директора учреждения. Комиссия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 исключить возможность возникновения конфликта интересов, который мог бы повлиять на принимаемые Комиссией решения.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4.2.Комиссию возглавляет председатель, который осуществляет общее руководство деятельностью Комиссии, созывает и проводит ее заседания, дает поручения членам Комиссии, привлекаемым к ее работе в качестве экспертов, специалистов любых совершеннолетних физических и представителей юридических лиц с правом совещательного голоса. </w:t>
      </w: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Привлекаемые к работе Комиссии лица должны быть ознакомлены под роспись с настоящим Положением до начала их работы в составе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мнение, по рассматриваемым вопросам, в письменном виде.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4.4.Заседания Комиссии проводятся по мере необходимости, но не реже раза в полугодие. Повестку дня и порядок рассмотрения вопросов на заседаниях Комиссии определяет председатель Комиссии по представлению секретаря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4.5.Деятельность Комиссии строится на основе плана работы, утверждаемого председателем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4.6.План работы формируется на основании предложений, внесенных исходя из складывающейся ситуации и обстановки.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4.7.План составляется на календарный год и утверждается на заседании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4.9.Члены Комиссии обладают равными правами при обсуждении проектов решений. Решения Комиссии оформляются протоколом, в котором указываются дата проведения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При необходимости решения Комиссии могут оформляться как приказы руководителя Учреждения. Решение Комиссии подписывается секретарем Комиссии и утверждается председателем Комиссии. Решения Комиссии могут размещаться на официальном сайте Учреждения.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4.10.Член Комиссии добровольно принимает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4.11.При возникновении прямой личной заинтересованности члена или председателя Комиссии, которая может привести к конфликту интересов, повлиять на принятие Комиссией решения по какому-либо вопросу, включенному в повестку, член или председатель Комиссии до начала ее заседания обязан заявить об этом, на основании чего такой член Комиссии отстраняется от участия в рассмотрении указанного вопроса. </w:t>
      </w:r>
      <w:proofErr w:type="gramEnd"/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4.12.Заместитель председателя Комиссии, в случаях отсутствия председателя Комиссии или  по его поручению проводит заседания Комиссии.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4.13.Все члены Комиссии свою деятельность осуществляют на общественных началах.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4.14.По решению Председателя Комиссии либо заместителя Председателя Комиссии могут проводиться внеочередные заседания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4.15.Основанием к проведению заседания Комиссии является: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-4.15.1.информация о факте коррупции со стороны субъекта коррупционных правонарушений, полученная руководителем Учреждения от правоохранительных, судебных или иных государственных органов, организаций, должностных лиц или граждан;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-4.15.2.информация о наличии у работника личной заинтересованности, которая приводит или может привести к конфликту интересов;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-4.15.3.информация о несоблюдении требований к служебному поведению и (или) требований об урегулировании конфликта интересов;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-4.15.4.информация о факте оказания педагогическим работником платных образовательных услуг обучающимся (воспитаннику), если это приводит к конфликту интересов педагогического работника.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4.16.Основанием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руководителем Учреждения от правоохранительных, судебных или иных государственных органов, от организаций, должностных лиц или граждан.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4.17.Информация, указанная в пункте 4.15. настоящего Положения, рассматривается Комиссией, если она представлена в письменном виде (заявление граждан (докладная записка) на имя руководителя Учреждения в произвольной форме, либо письмо на фирменном бланке из правоохранительных, судебных иди иных государственных органов, от организаций, должностных лиц) и содержит следующие сведения: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-фамилию, имя, отчество субъекта коррупционных правонарушений и занимаемую (замещаемую) им должность в Учреждении: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-описание факта коррупции;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-данные об источнике информации (в случае, если такая информация стала известна заявителю от третьих лиц) либо выявлена в процессе оперативных мероприятий правоохранительных органов.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4.18.По результатам проведения внеочередного заседания Комиссия предлагает принять решение о проведении служебной проверки (служебного расследования) в отношении работника Учреждения о факте коррупции.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4.19.При проведении внеочередных заседаний Комиссии, члены Комиссии приглашают и заслушивают заявителя информации согласно пункту 4.15. Положения.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4.20.Заявитель письменно подтверждает изложенные факты и информацию перед Комиссией.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4.21.Копия письменного обращения и результаты служебного расследования вносятся в личные дела субъекта антикоррупционной политики.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4.22.Анонимные обращения Комиссия не рассматривает.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4.23.Председатель Комиссии: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4.23.1.Определяет порядок и регламент рассмотрения вопросов на заседаниях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4.23.2.Утверждает повестку дня заседания Комиссии, представленную секретарем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4.23.3.Распределяет обязанности между членами Комиссии и дает поручения по подготовке вопросов для рассмотрения на заседаниях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4.23.4.Принимает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4.23.5.Утверждает годовой план работы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4.23.6.Утверждает план противодействия коррупции на год.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4.24.Секретарь Комиссии: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4.24.1.Регистрирует поступающие для рассмотрения на заседаниях Комиссии информации, указанные в пункте 4.15. Положения;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4.24.2.Формирует повестку дня заседания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4.24.3.Осуществляет подготовку заседаний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4.24.4.Оказывает организационную и методическую помощь членам Комиссии, рабочим группам, специалистам, экспертам, участвующим в подготовке материалов к заседаниям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4.24.5.Организует ведение протоколов заседаний Комиссии;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4.24.6.Доводит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4.24.7.Доводит до сведения членов Комиссии информацию о дате, времени и месте проведения очередного (внеочередного) заседания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4.24.8.Готовит проекты решений Комиссии, представляет их на утверждение председателю Комиссии и организует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данных решений. По необходимости и по поручению Председателя Комиссии размещает решение Комиссии на сайте Учреждения;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4.24.9.Ведет учет, контроль исполнения и хранение протоколов и решений Комиссии с сопроводительными материалами;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4.24.10.Ведет делопроизводство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4.24.11.Несет ответственность за информационное, организационно- техническое и экспертное обеспечение деятельности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4.25.Секретарь Комиссии является членом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4.26.Заместитель председателя Комиссии выполняет по поручению председателя Комиссии его функции во время отсутствия председателя (отпуск, болезнь, командировка, служебное задание).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4.27.Независимый эксперт (консультант) Комиссии: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4.27.1.По приглашению председателя Комиссии принимает участие в работе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4.27.2.Участвует в подготовке и проведении заседаний Комиссии, обсуждении вопросов по повестке дня, высказывает по ним экспертное </w:t>
      </w: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мнение, готовит письменные экспертные заключения и информационн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материалы;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4.28.Члены Комиссии 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Полномочия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5.1.Комиссия в целях реализации своих функций обладает следующими правами: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5.1.1.Принимать в пределах своей компетенции решения, касающиеся выполнения основных задач Комиссии, а также осуществлять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этих решений;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5.1.2.Создавать рабочие группы по отдельным вопросам из числа членов Комиссии, а также из числа иных работников учреждения, представителей общественных организаций, специалистов и экспертов (по согласованию);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5.1.3.Вырабатывать рекомендации по повышению эффективности принимаемых мер по противодействию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5.1.4.Вносить руководителю Учреждения предложения по вопросам противодействия коррупции, требующим решения руководителя Учреждения или подготовки локальных нормативных актов Учреждения;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5.1.5.Запрашивать и получать в установленном законодательством Российской Федерации порядке необходимые материалы и информацию в пределах своей компетенции от федеральных органов исполнительной власти, органов государственной власти, органов местного самоуправления, общественных объединений, организаций и должностных лиц; </w:t>
      </w:r>
      <w:proofErr w:type="gramEnd"/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5.1.6.Рассматривать обращения (докладные записки) работников о фактах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5.1.7.Привлекать для участия в работе Комиссии должностных лиц и специалистов Учреждения и иных организаций, федеральных органов исполнительной власти, органов государственной власти, органов местного самоуправления, а также представителей общественных организаций (по согласованию);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5.1.8.Давать поручения членам Комиссии по вопросам, отнесенным к компетенции Комиссии, в том числе по организации проведения заседаний Комиссии, проводить заседания Комиссии, подписывать протоколы заседаний Комиссии и представлять Комиссию по вопросам, отнесенным к ее компетенции;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5.1.9.Передавать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5.1.10.Рассматривать на своих заседаниях исполнение программных мероприятий по противодействию коррупции;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5.1.11.Осуществлять взаимодействие с правоохранительными органами в целях обмена информацией и проведения антикоррупционных мероприятий;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5.1.12.Заслушивать на своих заседаниях доклады о проводимой работе по предупреждению коррупционных проявлений;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5.2.Председатель Комиссии при проведении заседания Комиссии: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5.2.1.Организует обсуждение вопросов плана заседания Комиссии;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5.2.2.Предоставляет слово для выступления членам Комиссии, а также приглашенным лицам;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5.2.3.Организует голосование и подсчет голосов, оглашает результаты голосования;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5.2.4.Обеспечивает соблюдение настоящего Положения членами Комиссии и приглашенными лицами;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5.2.5.Организует обсуждение поступающих от членов Комиссии замечаний и предложений.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Права членов Комиссии: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6.1.Знакомиться с документами и материалами Комиссии, непосредственно касающимися деятельности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6.3.Голосовать на заседаниях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6.4.Входить в состав рабочих групп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6.5.Излагать в случае несогласия с решением Комиссии в письменной форме особое мнение. Члены Комиссии обладают равными правами при обсуждении рассматриваемых на заседании вопросов.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Обязанности Комиссии: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7.1.Координировать деятельность Учреждения по реализации мер противодействия коррупции и контролировать их реализацию;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7.2.Составлять план противодействия коррупции на год и утверждать на заседании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7.3.Составлять годовой план работы Комиссии на год и утверждать на заседании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7.4.Собираться на заседания по мере необходимости, но не реже одного раза в полугодие;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7.5.Заслушивать на своих заседаниях доклады субъектов антикоррупционной политики  Учреждения;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7.6.Принимать сигналы о коррупционных рисках в электронной, письменной и устной форме, в том числе и анонимные;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7.7.Оказывать содействие правоохранительным органам по борьбе с преступностью;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7.8.Организовывать подготовку вопросов, выносимых на рассмотрение Комиссии в соответствии с решениями Комиссии, поручениями председателя Комиссии или заместителя председателя Комиссии;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7.9.Организовывать в рамках своих должностных полномочий выполнение решений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7.10.Члены Комиссии несут персональную ответственность за исполнение соответствующих поручений Комиссии, председателя Комиссии или заместителя председателя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Порядок подготовки и проведения заседаний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8.1.На заседания Комиссии могут быть приглашены лица, участвующие в подготовке материалов к заседанию Комиссии или имеющие непосредственное отношение к рассматриваемому вопросу.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8.2.Секретарь Комиссии не позднее, чем за 1 рабочий день до даты проведения заседания, дополнительно информирует членов Комиссии и лиц, приглашенных на заседание, о дате, времени и месте проведения заседания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8.3.Заседание Комиссии считается правомочным, если на нем присутствует более половины ее членов.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8.4.На заседаниях Комиссии возможно рассмотрение не включенных в повестку вопросов о результатах исполнения решений предыдущих заседаний Комиссии, а также других внеплановых вопросов по решению председательствующего на заседании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Основные меры по профилактике коррупции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коррупции осуществляется путем применения следующих основных мер: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9.1.Формирование в коллективе педагогических и непедагогических работников Учреждения нетерпимости к коррупционному поведению.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9.2.Формирование у родителей (законных представителей) обучающихся (воспитанников) нетерпимости к коррупционному поведению.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9.3.Проведение мониторинга всех локальных нормативных актов Учреждения на предмет соответствия действующему законодательству о противодействии коррупции.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9.4.Проведение мероприятий по разъяснению работникам Учреждения, родителям (законным представителям)  обучающихся </w:t>
      </w: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(воспитанников), обучающимся  законодательства в сфере противодействия коррупции.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9.5.Определение должностных лиц, ответственных за профилактику коррупционных и иных правонарушений.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9.6.Недопущение составления неофициальной отчетности и использования поддельных документов в организации, осуществляющей образовательную деятельность.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9.7.Открытость финансовой деятельности, путем размещения информации о заключенных договорах и их цене на официальном сайте Учреждения.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9.8.Отчетность перед родителями о расходовании привлеченных в результате добровольных пожертвований денежных средств.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2.9.Сбор обращений о факте коррупционных действий рабочей группой и пресечении этих действий.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9.10.Принятие мер по выявлению и пресечению правонарушений, предусмотренных   статьей 19.28. КоАП РФ, а также преступлений коррупционной направленности.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Основные направления по повышению эффективности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коррупции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10.1.Создание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 взаимодействия органов управления Учреждения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управления образования и самоуправления, органами местного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10.2.Принятие административных и иных мер, направленных на привлечение работников и родителей (законных представителей) обучающихся (воспитанников) к более активному участию в противодействии коррупции, на формирование в коллективе и у родителей (законных представителей) обучающихся (воспитанников) негативного отношения к коррупционному поведению.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10.3.Совершенствование системы и структуры управления Учреждением.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10.4.Создание </w:t>
      </w:r>
      <w:proofErr w:type="gramStart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10.5.Обеспечение доступа работников Учреждения и родителей (законных представителей) обучающихся (воспитанников) к информации о деятельности органов управления и самоуправления;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10.7.Уведомление в письменной форме работниками Учреждения, администрации Учреждения, Комиссии по противодействию коррупции обо всех случаях обращения к ним каких-либо лиц в целях склонения их к совершению коррупционных правонарушений.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10.8.Создание условий для уведомления обучающимися  и их родителями (законными представителями) администрации Учреждения обо всех случаях вымогания у них взяток работниками Учреждения.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Оформление решений, принятых на заседаниях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11.1.Решения Комиссии оформляются протоколами, которые готовятся секретарем Комиссии в течение 5 рабочих дней после проведения заседаний Комиссии. Протоколы подписываются председательствующим на заседании, секретарем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11.2.В протоколах заседаний Комиссии указываются: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 и время проведения заседания Комиссии;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-фамилии, имена, отчества председательствующего, присутствующих на заседании членов Комиссии и приглашенных лиц;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-повестка дня заседания Комиссии, содержание рассматриваемых вопросов и материалов;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-результаты голосования;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-принятые Комиссией решения.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протоколам заседаний Комиссии прилагаются материалы, использованные при рассмотрении вопросов, особые мнения членов Комиссии, если таковые имеются.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11.3.Копия протокола в течение трех рабочих дней со дня заседания Комиссии направляется руководителю Учреждения, а также по решению Комиссии – иным заинтересованным лицам.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11.4.Для исполнения решений Комиссии могут быть подготовлены проекты локальных нормативных актов, которые в установленном порядке представляются на рассмотрение руководителю Учреждения.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11.5.Оригиналы протоколов заседаний Комиссии хранятся у секретаря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Исполнение поручений, содержащихся в решениях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 секретарю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12.2.Контроль исполнения поручений, содержащихся в решениях Комиссии, осуществляет заместитель председателя Комиссии.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Внесение изменений в Положение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по требованию не менее 1/3 членов комиссии, либо по заключению антикоррупционной комиссии учредителя Учреждения (при согласии с выводами), либо по протесту прокурора (в случае его удовлетворения), либо по решению суда.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Обеспечение деятельности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 и информационное обеспечение деятельности Комиссии осуществляется Учреждением.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15.Порядок упразднения Комиссии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может быть упразднена на основании правового акта руководителя Учреждения в соответствии с действующим законодательством.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widowControl w:val="0"/>
        <w:tabs>
          <w:tab w:val="left" w:pos="4949"/>
          <w:tab w:val="left" w:pos="5282"/>
        </w:tabs>
        <w:autoSpaceDE w:val="0"/>
        <w:autoSpaceDN w:val="0"/>
        <w:spacing w:before="40" w:after="0" w:line="278" w:lineRule="auto"/>
        <w:ind w:right="125"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24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31" w:rsidRPr="00A24331" w:rsidRDefault="00A24331" w:rsidP="00A24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21F" w:rsidRDefault="000A221F"/>
    <w:sectPr w:rsidR="000A221F" w:rsidSect="0015230E">
      <w:footerReference w:type="default" r:id="rId8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75" w:rsidRDefault="00A31A75">
      <w:pPr>
        <w:spacing w:after="0" w:line="240" w:lineRule="auto"/>
      </w:pPr>
      <w:r>
        <w:separator/>
      </w:r>
    </w:p>
  </w:endnote>
  <w:endnote w:type="continuationSeparator" w:id="0">
    <w:p w:rsidR="00A31A75" w:rsidRDefault="00A3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5B" w:rsidRDefault="00A24331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7100570</wp:posOffset>
              </wp:positionH>
              <wp:positionV relativeFrom="page">
                <wp:posOffset>10283190</wp:posOffset>
              </wp:positionV>
              <wp:extent cx="137795" cy="165735"/>
              <wp:effectExtent l="0" t="0" r="1460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55B" w:rsidRDefault="00A2433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8B4">
                            <w:rPr>
                              <w:noProof/>
                              <w:w w:val="96"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559.1pt;margin-top:809.7pt;width:10.8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" filled="f" stroked="f">
              <v:textbox inset="0,0,0,0">
                <w:txbxContent>
                  <w:p w:rsidR="0087655B" w:rsidRDefault="00A2433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8B4">
                      <w:rPr>
                        <w:noProof/>
                        <w:w w:val="96"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75" w:rsidRDefault="00A31A75">
      <w:pPr>
        <w:spacing w:after="0" w:line="240" w:lineRule="auto"/>
      </w:pPr>
      <w:r>
        <w:separator/>
      </w:r>
    </w:p>
  </w:footnote>
  <w:footnote w:type="continuationSeparator" w:id="0">
    <w:p w:rsidR="00A31A75" w:rsidRDefault="00A31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45"/>
    <w:rsid w:val="000A221F"/>
    <w:rsid w:val="002D38B4"/>
    <w:rsid w:val="00833545"/>
    <w:rsid w:val="00A24331"/>
    <w:rsid w:val="00A3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243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4331"/>
  </w:style>
  <w:style w:type="paragraph" w:styleId="a5">
    <w:name w:val="Balloon Text"/>
    <w:basedOn w:val="a"/>
    <w:link w:val="a6"/>
    <w:uiPriority w:val="99"/>
    <w:semiHidden/>
    <w:unhideWhenUsed/>
    <w:rsid w:val="002D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243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4331"/>
  </w:style>
  <w:style w:type="paragraph" w:styleId="a5">
    <w:name w:val="Balloon Text"/>
    <w:basedOn w:val="a"/>
    <w:link w:val="a6"/>
    <w:uiPriority w:val="99"/>
    <w:semiHidden/>
    <w:unhideWhenUsed/>
    <w:rsid w:val="002D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3873</Words>
  <Characters>22082</Characters>
  <Application>Microsoft Office Word</Application>
  <DocSecurity>0</DocSecurity>
  <Lines>184</Lines>
  <Paragraphs>51</Paragraphs>
  <ScaleCrop>false</ScaleCrop>
  <Company/>
  <LinksUpToDate>false</LinksUpToDate>
  <CharactersWithSpaces>25904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2025-03-17T12:40:00Z</dcterms:created>
  <dcterms:modified xsi:type="dcterms:W3CDTF">2025-03-17T12:48:00Z</dcterms:modified>
</cp:coreProperties>
</file>